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25C1" w14:textId="6BE275C3" w:rsidR="00070186" w:rsidRDefault="003A5D53" w:rsidP="00070186">
      <w:pPr>
        <w:jc w:val="center"/>
      </w:pPr>
      <w:r>
        <w:rPr>
          <w:noProof/>
        </w:rPr>
        <w:drawing>
          <wp:inline distT="0" distB="0" distL="0" distR="0" wp14:anchorId="4CCCA93F" wp14:editId="3A158E48">
            <wp:extent cx="3990975" cy="762000"/>
            <wp:effectExtent l="0" t="0" r="9525" b="0"/>
            <wp:docPr id="1290640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D38AC" w14:textId="77777777" w:rsidR="001D12CA" w:rsidRPr="00BE5419" w:rsidRDefault="00346F14" w:rsidP="00503A24">
      <w:pPr>
        <w:spacing w:after="0"/>
        <w:jc w:val="center"/>
        <w:rPr>
          <w:b/>
          <w:color w:val="002060"/>
          <w:sz w:val="28"/>
          <w:szCs w:val="28"/>
        </w:rPr>
      </w:pPr>
      <w:r w:rsidRPr="00BE5419">
        <w:rPr>
          <w:b/>
          <w:color w:val="002060"/>
          <w:sz w:val="28"/>
          <w:szCs w:val="28"/>
        </w:rPr>
        <w:t>Email Confirmation</w:t>
      </w:r>
      <w:r w:rsidR="008979E5" w:rsidRPr="00BE5419">
        <w:rPr>
          <w:b/>
          <w:color w:val="002060"/>
          <w:sz w:val="28"/>
          <w:szCs w:val="28"/>
        </w:rPr>
        <w:t xml:space="preserve"> for Reports</w:t>
      </w:r>
    </w:p>
    <w:p w14:paraId="093B964C" w14:textId="77777777" w:rsidR="00B150C4" w:rsidRPr="00F25C94" w:rsidRDefault="00B150C4" w:rsidP="00503A24">
      <w:pPr>
        <w:spacing w:after="0"/>
        <w:jc w:val="center"/>
        <w:rPr>
          <w:b/>
          <w:i/>
          <w:color w:val="002060"/>
          <w:sz w:val="16"/>
          <w:szCs w:val="16"/>
        </w:rPr>
      </w:pPr>
    </w:p>
    <w:p w14:paraId="442EFA4A" w14:textId="6BA08C84" w:rsidR="00B150C4" w:rsidRPr="00B150C4" w:rsidRDefault="008979E5" w:rsidP="00503A24">
      <w:pPr>
        <w:spacing w:after="0"/>
        <w:jc w:val="center"/>
        <w:rPr>
          <w:b/>
          <w:i/>
          <w:color w:val="002060"/>
          <w:sz w:val="22"/>
          <w:szCs w:val="22"/>
        </w:rPr>
      </w:pPr>
      <w:r w:rsidRPr="00B150C4">
        <w:rPr>
          <w:b/>
          <w:i/>
          <w:color w:val="002060"/>
          <w:sz w:val="22"/>
          <w:szCs w:val="22"/>
        </w:rPr>
        <w:t>Please list contacts</w:t>
      </w:r>
      <w:r w:rsidR="005F73E8" w:rsidRPr="00B150C4">
        <w:rPr>
          <w:b/>
          <w:i/>
          <w:color w:val="002060"/>
          <w:sz w:val="22"/>
          <w:szCs w:val="22"/>
        </w:rPr>
        <w:t xml:space="preserve"> within your </w:t>
      </w:r>
      <w:r w:rsidR="00B150C4" w:rsidRPr="00B150C4">
        <w:rPr>
          <w:b/>
          <w:i/>
          <w:color w:val="002060"/>
          <w:sz w:val="22"/>
          <w:szCs w:val="22"/>
        </w:rPr>
        <w:t>o</w:t>
      </w:r>
      <w:r w:rsidR="005F73E8" w:rsidRPr="00B150C4">
        <w:rPr>
          <w:b/>
          <w:i/>
          <w:color w:val="002060"/>
          <w:sz w:val="22"/>
          <w:szCs w:val="22"/>
        </w:rPr>
        <w:t xml:space="preserve">rganization that </w:t>
      </w:r>
      <w:r w:rsidRPr="00B150C4">
        <w:rPr>
          <w:b/>
          <w:i/>
          <w:color w:val="002060"/>
          <w:sz w:val="22"/>
          <w:szCs w:val="22"/>
        </w:rPr>
        <w:t>you would like to have set up to receive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r w:rsidR="00126A33" w:rsidRPr="00B150C4">
        <w:rPr>
          <w:b/>
          <w:i/>
          <w:color w:val="002060"/>
          <w:sz w:val="22"/>
          <w:szCs w:val="22"/>
        </w:rPr>
        <w:t xml:space="preserve">the </w:t>
      </w:r>
      <w:r w:rsidR="00465E9B" w:rsidRPr="00B150C4">
        <w:rPr>
          <w:b/>
          <w:i/>
          <w:color w:val="002060"/>
          <w:sz w:val="22"/>
          <w:szCs w:val="22"/>
        </w:rPr>
        <w:t>below reports</w:t>
      </w:r>
      <w:r w:rsidR="00B150C4" w:rsidRPr="00B150C4">
        <w:rPr>
          <w:b/>
          <w:i/>
          <w:color w:val="002060"/>
          <w:sz w:val="22"/>
          <w:szCs w:val="22"/>
        </w:rPr>
        <w:t>, and email to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hyperlink r:id="rId10" w:history="1">
        <w:r w:rsidR="008C12FF" w:rsidRPr="00B150C4">
          <w:rPr>
            <w:rStyle w:val="Hyperlink"/>
            <w:b/>
            <w:i/>
            <w:color w:val="002060"/>
            <w:sz w:val="22"/>
            <w:szCs w:val="22"/>
          </w:rPr>
          <w:t>agencyupdategroup@optioncare.com</w:t>
        </w:r>
      </w:hyperlink>
      <w:r w:rsidR="00465E9B" w:rsidRPr="00B150C4">
        <w:rPr>
          <w:b/>
          <w:i/>
          <w:color w:val="002060"/>
          <w:sz w:val="22"/>
          <w:szCs w:val="22"/>
        </w:rPr>
        <w:t xml:space="preserve"> with a req</w:t>
      </w:r>
      <w:r w:rsidR="008C12FF" w:rsidRPr="00B150C4">
        <w:rPr>
          <w:b/>
          <w:i/>
          <w:color w:val="002060"/>
          <w:sz w:val="22"/>
          <w:szCs w:val="22"/>
        </w:rPr>
        <w:t>uest</w:t>
      </w:r>
      <w:r w:rsidR="00B150C4" w:rsidRPr="00B150C4">
        <w:rPr>
          <w:b/>
          <w:i/>
          <w:color w:val="002060"/>
          <w:sz w:val="22"/>
          <w:szCs w:val="22"/>
        </w:rPr>
        <w:t>. This form can be updated at any time to change the frequency or contacts for the reports</w:t>
      </w:r>
    </w:p>
    <w:p w14:paraId="3F76CD05" w14:textId="77777777" w:rsidR="00C27AE2" w:rsidRPr="00F25C94" w:rsidRDefault="00C27AE2" w:rsidP="00503A24">
      <w:pPr>
        <w:spacing w:after="0"/>
        <w:jc w:val="center"/>
        <w:rPr>
          <w:b/>
          <w:i/>
          <w:color w:val="1F4E79" w:themeColor="accent1" w:themeShade="80"/>
        </w:rPr>
      </w:pPr>
    </w:p>
    <w:p w14:paraId="4BA41594" w14:textId="082DC6B7" w:rsidR="00C27AE2" w:rsidRPr="00B150C4" w:rsidRDefault="00C27AE2" w:rsidP="00C27AE2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 xml:space="preserve">Please complete this form in </w:t>
      </w:r>
      <w:r w:rsidRPr="00BB67DB">
        <w:rPr>
          <w:rFonts w:asciiTheme="majorHAnsi" w:hAnsiTheme="majorHAnsi"/>
          <w:b/>
          <w:i/>
          <w:color w:val="C00000"/>
          <w:sz w:val="24"/>
          <w:szCs w:val="24"/>
        </w:rPr>
        <w:t>TYPED</w:t>
      </w:r>
      <w:r w:rsidRPr="00BB67DB">
        <w:rPr>
          <w:b/>
          <w:i/>
          <w:color w:val="C00000"/>
          <w:sz w:val="24"/>
          <w:szCs w:val="24"/>
        </w:rPr>
        <w:t xml:space="preserve"> </w:t>
      </w:r>
      <w:r w:rsidRPr="00B150C4">
        <w:rPr>
          <w:b/>
          <w:i/>
          <w:color w:val="FF0000"/>
          <w:sz w:val="22"/>
          <w:szCs w:val="22"/>
        </w:rPr>
        <w:t xml:space="preserve">format for </w:t>
      </w:r>
      <w:r w:rsidR="00126A33" w:rsidRPr="00B150C4">
        <w:rPr>
          <w:b/>
          <w:i/>
          <w:color w:val="FF0000"/>
          <w:sz w:val="22"/>
          <w:szCs w:val="22"/>
        </w:rPr>
        <w:t>c</w:t>
      </w:r>
      <w:r w:rsidRPr="00B150C4">
        <w:rPr>
          <w:b/>
          <w:i/>
          <w:color w:val="FF0000"/>
          <w:sz w:val="22"/>
          <w:szCs w:val="22"/>
        </w:rPr>
        <w:t>larity (</w:t>
      </w:r>
      <w:r w:rsidRPr="00BB67DB">
        <w:rPr>
          <w:b/>
          <w:i/>
          <w:color w:val="FF0000"/>
          <w:sz w:val="22"/>
          <w:szCs w:val="22"/>
          <w:u w:val="single"/>
        </w:rPr>
        <w:t>no handwritten</w:t>
      </w:r>
      <w:r w:rsidR="00126A33" w:rsidRPr="00BB67DB">
        <w:rPr>
          <w:b/>
          <w:i/>
          <w:color w:val="FF0000"/>
          <w:sz w:val="22"/>
          <w:szCs w:val="22"/>
          <w:u w:val="single"/>
        </w:rPr>
        <w:t xml:space="preserve"> forms</w:t>
      </w:r>
      <w:r w:rsidRPr="00B150C4">
        <w:rPr>
          <w:b/>
          <w:i/>
          <w:color w:val="FF0000"/>
          <w:sz w:val="22"/>
          <w:szCs w:val="22"/>
        </w:rPr>
        <w:t>)</w:t>
      </w:r>
    </w:p>
    <w:p w14:paraId="77B659EF" w14:textId="33317B96" w:rsidR="00C633DB" w:rsidRPr="00B150C4" w:rsidRDefault="002C12F1" w:rsidP="00503A24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>W</w:t>
      </w:r>
      <w:r w:rsidR="00530D57" w:rsidRPr="00B150C4">
        <w:rPr>
          <w:b/>
          <w:i/>
          <w:color w:val="FF0000"/>
          <w:sz w:val="22"/>
          <w:szCs w:val="22"/>
        </w:rPr>
        <w:t xml:space="preserve">e are </w:t>
      </w:r>
      <w:r w:rsidR="005F73E8" w:rsidRPr="00B150C4">
        <w:rPr>
          <w:b/>
          <w:i/>
          <w:color w:val="FF0000"/>
          <w:sz w:val="22"/>
          <w:szCs w:val="22"/>
        </w:rPr>
        <w:t>not able to send reports to personal email addresses</w:t>
      </w:r>
      <w:r w:rsidRPr="00B150C4">
        <w:rPr>
          <w:b/>
          <w:i/>
          <w:color w:val="FF0000"/>
          <w:sz w:val="22"/>
          <w:szCs w:val="22"/>
        </w:rPr>
        <w:t xml:space="preserve"> (i.e. </w:t>
      </w:r>
      <w:proofErr w:type="spellStart"/>
      <w:r w:rsidRPr="00B150C4">
        <w:rPr>
          <w:b/>
          <w:i/>
          <w:color w:val="FF0000"/>
          <w:sz w:val="22"/>
          <w:szCs w:val="22"/>
        </w:rPr>
        <w:t>gmail</w:t>
      </w:r>
      <w:proofErr w:type="spellEnd"/>
      <w:r w:rsidRPr="00B150C4">
        <w:rPr>
          <w:b/>
          <w:i/>
          <w:color w:val="FF0000"/>
          <w:sz w:val="22"/>
          <w:szCs w:val="22"/>
        </w:rPr>
        <w:t xml:space="preserve">, </w:t>
      </w:r>
      <w:proofErr w:type="spellStart"/>
      <w:r w:rsidRPr="00B150C4">
        <w:rPr>
          <w:b/>
          <w:i/>
          <w:color w:val="FF0000"/>
          <w:sz w:val="22"/>
          <w:szCs w:val="22"/>
        </w:rPr>
        <w:t>hotmail</w:t>
      </w:r>
      <w:proofErr w:type="spellEnd"/>
      <w:r w:rsidRPr="00B150C4">
        <w:rPr>
          <w:b/>
          <w:i/>
          <w:color w:val="FF0000"/>
          <w:sz w:val="22"/>
          <w:szCs w:val="22"/>
        </w:rPr>
        <w:t>, etc.)</w:t>
      </w:r>
    </w:p>
    <w:p w14:paraId="4C81711F" w14:textId="77777777" w:rsidR="00C27AE2" w:rsidRPr="00B150C4" w:rsidRDefault="00C27AE2" w:rsidP="00503A24">
      <w:pPr>
        <w:spacing w:after="0"/>
        <w:jc w:val="center"/>
        <w:rPr>
          <w:b/>
          <w:i/>
          <w:color w:val="1F4E79" w:themeColor="accent1" w:themeShade="80"/>
          <w:sz w:val="20"/>
          <w:szCs w:val="20"/>
        </w:rPr>
      </w:pP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5665"/>
        <w:gridCol w:w="5125"/>
      </w:tblGrid>
      <w:tr w:rsidR="005B51F4" w:rsidRPr="00503A24" w14:paraId="3CCDE79D" w14:textId="77777777" w:rsidTr="0050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2625" w:type="pct"/>
            <w:shd w:val="clear" w:color="auto" w:fill="FFFFFF" w:themeFill="background1"/>
          </w:tcPr>
          <w:p w14:paraId="29A52308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Agency Name:</w:t>
            </w:r>
          </w:p>
        </w:tc>
        <w:tc>
          <w:tcPr>
            <w:tcW w:w="2375" w:type="pct"/>
            <w:shd w:val="clear" w:color="auto" w:fill="FFFFFF" w:themeFill="background1"/>
          </w:tcPr>
          <w:p w14:paraId="3F3DB177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TIN:</w:t>
            </w:r>
          </w:p>
        </w:tc>
      </w:tr>
    </w:tbl>
    <w:p w14:paraId="423B5384" w14:textId="77777777" w:rsidR="005B51F4" w:rsidRPr="00503A24" w:rsidRDefault="005B51F4" w:rsidP="00F25C94">
      <w:pPr>
        <w:spacing w:after="0"/>
        <w:rPr>
          <w:b/>
          <w:i/>
          <w:color w:val="002060"/>
          <w:sz w:val="20"/>
          <w:szCs w:val="20"/>
        </w:rPr>
      </w:pPr>
    </w:p>
    <w:p w14:paraId="78FFD4DA" w14:textId="77777777" w:rsidR="00465E9B" w:rsidRPr="00503A24" w:rsidRDefault="00465E9B" w:rsidP="00465E9B">
      <w:pPr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>Claims on File (COF) and Rejection Reports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126A33" w:rsidRPr="00126A33" w14:paraId="73351050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03C97348" w14:textId="345C3164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bookmarkStart w:id="0" w:name="_Hlk130472981"/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258545D" w14:textId="5CC02F33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71A9715D" w14:textId="4F5BBABE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0C6EE71D" w14:textId="79A665BB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15A4ED6C" w14:textId="4259AFA6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126A33" w:rsidRPr="00126A33" w14:paraId="03FCBF04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55BFC33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8B14CC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4DB5DC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EA9CCA5" w14:textId="041D92C3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31CD3F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58BF384D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1238C1D8" w14:textId="4EF4952C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2671273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DFA5CEE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8CC06E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763134B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26299A57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3ADFBF4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4B9264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DFE9A2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B6CCFFD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4874067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4289452A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512C68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C5741D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1A84FD2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AF01E7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8CE0456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38BC0CB1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72F21A5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62A720F" w14:textId="74898526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5668F5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A964AB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2BDDC6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bookmarkEnd w:id="0"/>
    </w:tbl>
    <w:p w14:paraId="74027666" w14:textId="77777777" w:rsidR="00FA40A4" w:rsidRPr="005F73E8" w:rsidRDefault="00FA40A4" w:rsidP="00F25C94">
      <w:pPr>
        <w:spacing w:after="0"/>
      </w:pPr>
    </w:p>
    <w:p w14:paraId="1D851EB8" w14:textId="77777777" w:rsidR="00465E9B" w:rsidRPr="005F73E8" w:rsidRDefault="00465E9B" w:rsidP="00503A24">
      <w:pPr>
        <w:jc w:val="center"/>
        <w:rPr>
          <w:b/>
          <w:color w:val="2E74B5" w:themeColor="accent1" w:themeShade="BF"/>
          <w:sz w:val="20"/>
          <w:szCs w:val="20"/>
        </w:rPr>
      </w:pPr>
      <w:r w:rsidRPr="005F73E8">
        <w:rPr>
          <w:b/>
          <w:color w:val="2E74B5" w:themeColor="accent1" w:themeShade="BF"/>
          <w:sz w:val="20"/>
          <w:szCs w:val="20"/>
        </w:rPr>
        <w:t>How often would you like to receive the COF and Rejection reports?</w:t>
      </w: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4180"/>
        <w:gridCol w:w="3349"/>
        <w:gridCol w:w="3261"/>
      </w:tblGrid>
      <w:tr w:rsidR="00465E9B" w:rsidRPr="005F73E8" w14:paraId="15C151B9" w14:textId="77777777" w:rsidTr="00F2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937" w:type="pct"/>
            <w:shd w:val="clear" w:color="auto" w:fill="FFFFFF" w:themeFill="background1"/>
          </w:tcPr>
          <w:p w14:paraId="16F82F78" w14:textId="76224EF7" w:rsidR="00465E9B" w:rsidRPr="00503A24" w:rsidRDefault="005F73E8" w:rsidP="00753E27">
            <w:pPr>
              <w:pStyle w:val="ListParagraph"/>
              <w:spacing w:before="0" w:after="0"/>
              <w:rPr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 xml:space="preserve">Weekly </w:t>
            </w:r>
            <w:sdt>
              <w:sdtPr>
                <w:rPr>
                  <w:color w:val="1F4E79" w:themeColor="accent1" w:themeShade="80"/>
                  <w:sz w:val="22"/>
                  <w:szCs w:val="22"/>
                </w:rPr>
                <w:id w:val="20850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2" w:type="pct"/>
            <w:shd w:val="clear" w:color="auto" w:fill="FFFFFF" w:themeFill="background1"/>
          </w:tcPr>
          <w:p w14:paraId="4A41D207" w14:textId="5E9FB6E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Bi</w:t>
            </w:r>
            <w:r w:rsidR="00946AE6">
              <w:rPr>
                <w:color w:val="1F4E79" w:themeColor="accent1" w:themeShade="80"/>
              </w:rPr>
              <w:t>-W</w:t>
            </w:r>
            <w:r w:rsidRPr="00503A24">
              <w:rPr>
                <w:color w:val="1F4E79" w:themeColor="accent1" w:themeShade="80"/>
              </w:rPr>
              <w:t>eekly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4028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11" w:type="pct"/>
            <w:shd w:val="clear" w:color="auto" w:fill="FFFFFF" w:themeFill="background1"/>
          </w:tcPr>
          <w:p w14:paraId="5A2342AA" w14:textId="6867657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Monthly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11615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68D124" w14:textId="77777777" w:rsidR="0080169D" w:rsidRPr="005F73E8" w:rsidRDefault="0080169D" w:rsidP="00BE5419">
      <w:pPr>
        <w:spacing w:after="0"/>
        <w:rPr>
          <w:b/>
          <w:color w:val="2E74B5" w:themeColor="accent1" w:themeShade="BF"/>
          <w:sz w:val="24"/>
          <w:szCs w:val="24"/>
          <w:u w:val="single"/>
        </w:rPr>
      </w:pPr>
    </w:p>
    <w:p w14:paraId="342C2EFE" w14:textId="77777777" w:rsidR="0080169D" w:rsidRPr="00503A24" w:rsidRDefault="00465E9B" w:rsidP="00F25C94">
      <w:pPr>
        <w:spacing w:after="120"/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 xml:space="preserve">Explanation of Payments (EOP’s) and Denials </w:t>
      </w:r>
    </w:p>
    <w:p w14:paraId="1E1382BE" w14:textId="1617223D" w:rsidR="00465E9B" w:rsidRPr="005B51F4" w:rsidRDefault="00465E9B" w:rsidP="00F25C94">
      <w:pPr>
        <w:spacing w:after="0"/>
        <w:jc w:val="center"/>
        <w:rPr>
          <w:b/>
          <w:color w:val="2E74B5" w:themeColor="accent1" w:themeShade="BF"/>
          <w:sz w:val="20"/>
          <w:szCs w:val="20"/>
        </w:rPr>
      </w:pPr>
      <w:r w:rsidRPr="005B51F4">
        <w:rPr>
          <w:b/>
          <w:color w:val="2E74B5" w:themeColor="accent1" w:themeShade="BF"/>
          <w:sz w:val="20"/>
          <w:szCs w:val="20"/>
        </w:rPr>
        <w:t xml:space="preserve">EOPs </w:t>
      </w:r>
      <w:r w:rsidR="005F73E8" w:rsidRPr="005B51F4">
        <w:rPr>
          <w:b/>
          <w:color w:val="2E74B5" w:themeColor="accent1" w:themeShade="BF"/>
          <w:sz w:val="20"/>
          <w:szCs w:val="20"/>
        </w:rPr>
        <w:t>and Denia</w:t>
      </w:r>
      <w:r w:rsidRPr="005B51F4">
        <w:rPr>
          <w:b/>
          <w:color w:val="2E74B5" w:themeColor="accent1" w:themeShade="BF"/>
          <w:sz w:val="20"/>
          <w:szCs w:val="20"/>
        </w:rPr>
        <w:t>ls are sent out via email</w:t>
      </w:r>
      <w:r w:rsidR="005F73E8" w:rsidRPr="005B51F4">
        <w:rPr>
          <w:b/>
          <w:color w:val="2E74B5" w:themeColor="accent1" w:themeShade="BF"/>
          <w:sz w:val="20"/>
          <w:szCs w:val="20"/>
        </w:rPr>
        <w:t xml:space="preserve"> on a weekly basis for the corresponding check</w:t>
      </w:r>
    </w:p>
    <w:p w14:paraId="3F51DCD4" w14:textId="3175698A" w:rsidR="00503A24" w:rsidRDefault="00503A24" w:rsidP="00B150C4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B150C4" w:rsidRPr="00126A33" w14:paraId="5A529A1B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6AA5316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F4230F5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595D0929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613541EF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532F5812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B150C4" w:rsidRPr="00126A33" w14:paraId="095A526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DEEE96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417D0E5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59B744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7C961E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3BD89C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9222575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91745F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CE37F0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E8C09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5D4CC04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47A768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349C08A6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3E03E27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6144E8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441502E2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51C65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5D66321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69BD150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104AAE9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1D87F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6F6922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C50F60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8FC001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000A1BD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2B9BFEE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04ED7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715FC0A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0172EC5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0E298B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</w:tbl>
    <w:p w14:paraId="005EA87B" w14:textId="4A7225E3" w:rsidR="00B150C4" w:rsidRDefault="00B150C4" w:rsidP="00BE5419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46AE6" w:rsidRPr="00946AE6" w14:paraId="3D71BA7F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6B8DEF3C" w14:textId="266971D4" w:rsidR="002C12F1" w:rsidRPr="00946AE6" w:rsidRDefault="002C12F1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 xml:space="preserve">Name of Representative </w:t>
            </w:r>
            <w:r w:rsidR="00946AE6" w:rsidRPr="00946AE6">
              <w:rPr>
                <w:b/>
                <w:bCs/>
                <w:color w:val="1F4E79" w:themeColor="accent1" w:themeShade="80"/>
              </w:rPr>
              <w:t xml:space="preserve">Submitting </w:t>
            </w:r>
            <w:r w:rsidRPr="00946AE6">
              <w:rPr>
                <w:b/>
                <w:bCs/>
                <w:color w:val="1F4E79" w:themeColor="accent1" w:themeShade="80"/>
              </w:rPr>
              <w:t>Reques</w:t>
            </w:r>
            <w:r w:rsidR="00946AE6" w:rsidRPr="00946AE6">
              <w:rPr>
                <w:b/>
                <w:bCs/>
                <w:color w:val="1F4E79" w:themeColor="accent1" w:themeShade="80"/>
              </w:rPr>
              <w:t>t</w:t>
            </w:r>
          </w:p>
        </w:tc>
        <w:tc>
          <w:tcPr>
            <w:tcW w:w="5395" w:type="dxa"/>
            <w:vAlign w:val="center"/>
          </w:tcPr>
          <w:p w14:paraId="3F1FAE62" w14:textId="40CA95C1" w:rsidR="002C12F1" w:rsidRPr="00946AE6" w:rsidRDefault="00946AE6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>Date</w:t>
            </w:r>
          </w:p>
        </w:tc>
      </w:tr>
      <w:tr w:rsidR="00946AE6" w:rsidRPr="00E04373" w14:paraId="236C936D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4F0C6C42" w14:textId="0AA89F9A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5395" w:type="dxa"/>
            <w:vAlign w:val="center"/>
          </w:tcPr>
          <w:p w14:paraId="2AA1FCD0" w14:textId="77777777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</w:tr>
    </w:tbl>
    <w:p w14:paraId="267F4E51" w14:textId="77777777" w:rsidR="002C12F1" w:rsidRDefault="002C12F1" w:rsidP="00F25C94"/>
    <w:sectPr w:rsidR="002C12F1" w:rsidSect="00F25C94">
      <w:headerReference w:type="default" r:id="rId11"/>
      <w:footerReference w:type="default" r:id="rId12"/>
      <w:pgSz w:w="12240" w:h="15840" w:code="1"/>
      <w:pgMar w:top="576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6645" w14:textId="77777777" w:rsidR="001A4F09" w:rsidRDefault="001A4F09">
      <w:pPr>
        <w:spacing w:after="0" w:line="240" w:lineRule="auto"/>
      </w:pPr>
      <w:r>
        <w:separator/>
      </w:r>
    </w:p>
  </w:endnote>
  <w:endnote w:type="continuationSeparator" w:id="0">
    <w:p w14:paraId="557CFBD3" w14:textId="77777777" w:rsidR="001A4F09" w:rsidRDefault="001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900646"/>
      <w:docPartObj>
        <w:docPartGallery w:val="Page Numbers (Bottom of Page)"/>
        <w:docPartUnique/>
      </w:docPartObj>
    </w:sdtPr>
    <w:sdtEndPr/>
    <w:sdtContent>
      <w:sdt>
        <w:sdtPr>
          <w:id w:val="-2056306311"/>
          <w:docPartObj>
            <w:docPartGallery w:val="Page Numbers (Top of Page)"/>
            <w:docPartUnique/>
          </w:docPartObj>
        </w:sdtPr>
        <w:sdtEndPr/>
        <w:sdtContent>
          <w:p w14:paraId="7EDED4B0" w14:textId="7C96C824" w:rsidR="005F73E8" w:rsidRDefault="0080169D" w:rsidP="0080169D">
            <w:pPr>
              <w:pStyle w:val="Foot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5419">
              <w:rPr>
                <w:sz w:val="16"/>
                <w:szCs w:val="16"/>
              </w:rPr>
              <w:t xml:space="preserve">Page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sz w:val="16"/>
                <w:szCs w:val="16"/>
              </w:rPr>
              <w:t xml:space="preserve"> of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b/>
                <w:bCs/>
              </w:rPr>
              <w:t xml:space="preserve">                                              </w:t>
            </w:r>
            <w:r w:rsid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</w:t>
            </w:r>
            <w:r w:rsidR="00503A24"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</w:t>
            </w:r>
            <w:r w:rsidR="00C16C5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Rev</w:t>
            </w:r>
            <w:r w:rsidR="000C42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2.2025</w:t>
            </w:r>
          </w:p>
          <w:p w14:paraId="1D6E9B83" w14:textId="2F609E92" w:rsidR="00931565" w:rsidRPr="00F25C94" w:rsidRDefault="0005456A" w:rsidP="00F25C94">
            <w:pPr>
              <w:pStyle w:val="Footer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E970" w14:textId="77777777" w:rsidR="001A4F09" w:rsidRDefault="001A4F09">
      <w:pPr>
        <w:spacing w:after="0" w:line="240" w:lineRule="auto"/>
      </w:pPr>
      <w:r>
        <w:separator/>
      </w:r>
    </w:p>
  </w:footnote>
  <w:footnote w:type="continuationSeparator" w:id="0">
    <w:p w14:paraId="412F10CA" w14:textId="77777777" w:rsidR="001A4F09" w:rsidRDefault="001A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0656" w14:textId="77777777" w:rsidR="00C633DB" w:rsidRDefault="008B12F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F4967" wp14:editId="30AFE2F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1150"/>
              <wp:effectExtent l="0" t="0" r="3810" b="12700"/>
              <wp:wrapNone/>
              <wp:docPr id="22" name="Text Box 22" descr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1E7F4" w14:textId="77777777" w:rsidR="00C633DB" w:rsidRDefault="00C633D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F496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8oawIAAEUFAAAOAAAAZHJzL2Uyb0RvYy54bWysVN9v0zAQfkfif7D8ztKsYmLR0ql0KkKq&#10;tmkd2rPr2Gs0x2fObpPy13N2khYGL0O8OBff7+++89V11xi2V+hrsCXPzyacKSuhqu1zyb89Lj98&#10;4swHYSthwKqSH5Tn17P3765aV6hz2IKpFDIKYn3RupJvQ3BFlnm5VY3wZ+CUJaUGbESgX3zOKhQt&#10;RW9Mdj6ZXGQtYOUQpPKebm96JZ+l+ForGe609iowU3KqLaQT07mJZza7EsUzCret5VCG+IcqGlFb&#10;SnoMdSOCYDus/wjV1BLBgw5nEpoMtK6lSj1QN/nkVTfrrXAq9ULgeHeEyf+/sPJ2v3b3yEL3GToa&#10;YGrCuxXIF0/YZK3zxWATMfWFJ+vYaKexiV9qgZEjYXs44qm6wCRdTqeXk0vSSFJN8zz/mPDOTs4O&#10;ffiioGFRKDnSuFIBYr/yIaYXxWgSc1lY1sakkRnL2pJfTCnkbxryMDbeqDT8Icyp8CSFg1HRxtgH&#10;pVldpfrjRaKdWhhke0GEEVIqG/JIkhSXrKOVpiLe4jjYn6p6i3Pfx5gZbDg6N7UF7OcVt+VUdvUy&#10;lqx7+2GOvu87QhC6TUddRXED1YEIgNDvhndyWdM0VsKHe4G0DDRAWvBwR4c2QKjDIHG2Bfzxt/to&#10;TxwlLWctLVfJ/fedQMWZ+WqJvXETRwFHYTMKdtcsgODP6elwMonkgMGMokZonmjv5zELqYSVlKvk&#10;YRQXoV9xejekms+TEe2bE2Fl106OPI/ceuyeBLqBgIGYewvj2oniFQ972zhHC/NdAF0nkp5QHICm&#10;XU2MGd6V+Bj8+p+sTq/f7CcAAAD//wMAUEsDBBQABgAIAAAAIQAK3Q+82gAAAAMBAAAPAAAAZHJz&#10;L2Rvd25yZXYueG1sTI9LT8QwDITvSPyHyEjc2GRhQVCarhCPG88FJLiljWkrEqdK3G759wQucLE0&#10;mtHM53I9eycmjKkPpGG5UCCQmmB7ajW8PN8cnIJIbMgaFwg1fGGCdbW7U5rChi094bThVuQSSoXR&#10;0DEPhZSp6dCbtAgDUvY+QvSGs4yttNFsc7l38lCpE+lNT3mhMwNedth8bkavwb2leFsrfp+u2jt+&#10;fJDj6/XyXuv9vfniHATjzH9h+MHP6FBlpjqMZJNwGvIj/Huzd3y0AlFrWJ0pkFUp/7NX3wAAAP//&#10;AwBQSwECLQAUAAYACAAAACEAtoM4kv4AAADhAQAAEwAAAAAAAAAAAAAAAAAAAAAAW0NvbnRlbnRf&#10;VHlwZXNdLnhtbFBLAQItABQABgAIAAAAIQA4/SH/1gAAAJQBAAALAAAAAAAAAAAAAAAAAC8BAABf&#10;cmVscy8ucmVsc1BLAQItABQABgAIAAAAIQADzM8oawIAAEUFAAAOAAAAAAAAAAAAAAAAAC4CAABk&#10;cnMvZTJvRG9jLnhtbFBLAQItABQABgAIAAAAIQAK3Q+82gAAAAMBAAAPAAAAAAAAAAAAAAAAAMUE&#10;AABkcnMvZG93bnJldi54bWxQSwUGAAAAAAQABADzAAAAzAUAAAAA&#10;" filled="f" stroked="f" strokeweight=".5pt">
              <v:textbox inset="0,0,0,0">
                <w:txbxContent>
                  <w:p w14:paraId="66A1E7F4" w14:textId="77777777" w:rsidR="00C633DB" w:rsidRDefault="00C633DB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A32F93"/>
    <w:multiLevelType w:val="hybridMultilevel"/>
    <w:tmpl w:val="9CC24F6E"/>
    <w:lvl w:ilvl="0" w:tplc="42700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7922">
    <w:abstractNumId w:val="0"/>
  </w:num>
  <w:num w:numId="2" w16cid:durableId="977414547">
    <w:abstractNumId w:val="2"/>
  </w:num>
  <w:num w:numId="3" w16cid:durableId="675425386">
    <w:abstractNumId w:val="2"/>
    <w:lvlOverride w:ilvl="0">
      <w:startOverride w:val="1"/>
    </w:lvlOverride>
  </w:num>
  <w:num w:numId="4" w16cid:durableId="145694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BA"/>
    <w:rsid w:val="00014769"/>
    <w:rsid w:val="00031851"/>
    <w:rsid w:val="00045A7C"/>
    <w:rsid w:val="00047958"/>
    <w:rsid w:val="0005456A"/>
    <w:rsid w:val="00070186"/>
    <w:rsid w:val="000C0460"/>
    <w:rsid w:val="000C42F3"/>
    <w:rsid w:val="00126A33"/>
    <w:rsid w:val="001847E5"/>
    <w:rsid w:val="001855C9"/>
    <w:rsid w:val="001A4F09"/>
    <w:rsid w:val="001D12CA"/>
    <w:rsid w:val="00241CD2"/>
    <w:rsid w:val="002554D0"/>
    <w:rsid w:val="002C12F1"/>
    <w:rsid w:val="002F1BA3"/>
    <w:rsid w:val="002F5699"/>
    <w:rsid w:val="00346F14"/>
    <w:rsid w:val="003651FC"/>
    <w:rsid w:val="003A0B67"/>
    <w:rsid w:val="003A31A1"/>
    <w:rsid w:val="003A5D53"/>
    <w:rsid w:val="004079CD"/>
    <w:rsid w:val="00420BF1"/>
    <w:rsid w:val="00434F20"/>
    <w:rsid w:val="00446E01"/>
    <w:rsid w:val="00462718"/>
    <w:rsid w:val="00465E9B"/>
    <w:rsid w:val="004B76EC"/>
    <w:rsid w:val="004C5FCE"/>
    <w:rsid w:val="00501502"/>
    <w:rsid w:val="00503A24"/>
    <w:rsid w:val="00530D57"/>
    <w:rsid w:val="00562505"/>
    <w:rsid w:val="005700B2"/>
    <w:rsid w:val="005B51F4"/>
    <w:rsid w:val="005F5DA5"/>
    <w:rsid w:val="005F73E8"/>
    <w:rsid w:val="00615662"/>
    <w:rsid w:val="006330ED"/>
    <w:rsid w:val="00672B35"/>
    <w:rsid w:val="0068717F"/>
    <w:rsid w:val="006D4FF6"/>
    <w:rsid w:val="00723B43"/>
    <w:rsid w:val="00753E27"/>
    <w:rsid w:val="00762B74"/>
    <w:rsid w:val="007964E3"/>
    <w:rsid w:val="007C118F"/>
    <w:rsid w:val="007F2ACD"/>
    <w:rsid w:val="0080169D"/>
    <w:rsid w:val="008736BA"/>
    <w:rsid w:val="008979E5"/>
    <w:rsid w:val="008A217A"/>
    <w:rsid w:val="008B12F0"/>
    <w:rsid w:val="008C12FF"/>
    <w:rsid w:val="008C7505"/>
    <w:rsid w:val="008D599A"/>
    <w:rsid w:val="008E40BB"/>
    <w:rsid w:val="008E6AC4"/>
    <w:rsid w:val="009013B5"/>
    <w:rsid w:val="00931565"/>
    <w:rsid w:val="00946AE6"/>
    <w:rsid w:val="009519FB"/>
    <w:rsid w:val="0096395E"/>
    <w:rsid w:val="009D72A5"/>
    <w:rsid w:val="009E3F27"/>
    <w:rsid w:val="00A0134F"/>
    <w:rsid w:val="00A94961"/>
    <w:rsid w:val="00AA7385"/>
    <w:rsid w:val="00AB47B1"/>
    <w:rsid w:val="00AC6A8E"/>
    <w:rsid w:val="00B150C4"/>
    <w:rsid w:val="00B2005C"/>
    <w:rsid w:val="00B741B8"/>
    <w:rsid w:val="00BB67DB"/>
    <w:rsid w:val="00BC0544"/>
    <w:rsid w:val="00BE5419"/>
    <w:rsid w:val="00C16C51"/>
    <w:rsid w:val="00C27AE2"/>
    <w:rsid w:val="00C4042D"/>
    <w:rsid w:val="00C633DB"/>
    <w:rsid w:val="00C63980"/>
    <w:rsid w:val="00C92617"/>
    <w:rsid w:val="00C96794"/>
    <w:rsid w:val="00CB675B"/>
    <w:rsid w:val="00D25AD3"/>
    <w:rsid w:val="00D35DB0"/>
    <w:rsid w:val="00D5348F"/>
    <w:rsid w:val="00D72AE0"/>
    <w:rsid w:val="00D74D14"/>
    <w:rsid w:val="00DE7B0C"/>
    <w:rsid w:val="00E04373"/>
    <w:rsid w:val="00E31011"/>
    <w:rsid w:val="00E854D8"/>
    <w:rsid w:val="00EA04CA"/>
    <w:rsid w:val="00EB729E"/>
    <w:rsid w:val="00F004F1"/>
    <w:rsid w:val="00F14C0E"/>
    <w:rsid w:val="00F15420"/>
    <w:rsid w:val="00F15A7A"/>
    <w:rsid w:val="00F25C94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B2824A"/>
  <w15:docId w15:val="{79F4A38E-CFBF-4AFD-8BB6-FD557D6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DB"/>
  </w:style>
  <w:style w:type="paragraph" w:styleId="Heading1">
    <w:name w:val="heading 1"/>
    <w:basedOn w:val="Normal"/>
    <w:next w:val="Normal"/>
    <w:link w:val="Heading1Char"/>
    <w:uiPriority w:val="9"/>
    <w:qFormat/>
    <w:rsid w:val="00C633D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3DB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33DB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C633D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C6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633D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33DB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3DB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C633DB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C633DB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3DB"/>
    <w:rPr>
      <w:color w:val="808080"/>
    </w:rPr>
  </w:style>
  <w:style w:type="paragraph" w:styleId="NoSpacing">
    <w:name w:val="No Spacing"/>
    <w:uiPriority w:val="36"/>
    <w:qFormat/>
    <w:rsid w:val="00C633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633DB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C633DB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C63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B"/>
  </w:style>
  <w:style w:type="paragraph" w:styleId="Footer">
    <w:name w:val="footer"/>
    <w:basedOn w:val="Normal"/>
    <w:link w:val="FooterChar"/>
    <w:uiPriority w:val="99"/>
    <w:unhideWhenUsed/>
    <w:rsid w:val="00C633DB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33DB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C633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633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rsid w:val="00C633DB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rsid w:val="00C633DB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C633DB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C633DB"/>
  </w:style>
  <w:style w:type="paragraph" w:customStyle="1" w:styleId="SpaceBefore">
    <w:name w:val="Space Before"/>
    <w:basedOn w:val="Normal"/>
    <w:uiPriority w:val="2"/>
    <w:qFormat/>
    <w:rsid w:val="00C633DB"/>
    <w:pPr>
      <w:spacing w:before="240"/>
    </w:pPr>
  </w:style>
  <w:style w:type="character" w:styleId="Hyperlink">
    <w:name w:val="Hyperlink"/>
    <w:uiPriority w:val="99"/>
    <w:unhideWhenUsed/>
    <w:rsid w:val="00931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encyupdategroup@optioncar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vicic\Desktop\Agency%20Changes%20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85E47-54E0-4162-9EFA-040256C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 Changes 2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Change to</dc:subject>
  <dc:creator>mpavicic</dc:creator>
  <cp:lastModifiedBy>Talboo, Earla</cp:lastModifiedBy>
  <cp:revision>4</cp:revision>
  <cp:lastPrinted>2018-05-08T13:56:00Z</cp:lastPrinted>
  <dcterms:created xsi:type="dcterms:W3CDTF">2025-02-07T13:13:00Z</dcterms:created>
  <dcterms:modified xsi:type="dcterms:W3CDTF">2025-02-07T13:15:00Z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